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90E0" w14:textId="77777777" w:rsidR="007F1C2F" w:rsidRPr="007F1C2F" w:rsidRDefault="007F1C2F" w:rsidP="00166334">
      <w:pPr>
        <w:rPr>
          <w:rFonts w:ascii="Arial" w:hAnsi="Arial" w:cs="Arial"/>
          <w:b/>
          <w:bCs/>
          <w:color w:val="002060"/>
          <w:sz w:val="28"/>
          <w:szCs w:val="28"/>
        </w:rPr>
      </w:pPr>
    </w:p>
    <w:p w14:paraId="2B7640F6" w14:textId="49567F33" w:rsidR="00223064" w:rsidRPr="00FB6A13" w:rsidRDefault="000B081B" w:rsidP="00D45B13">
      <w:pPr>
        <w:jc w:val="center"/>
        <w:rPr>
          <w:rFonts w:ascii="Arial" w:hAnsi="Arial" w:cs="Arial"/>
          <w:b/>
          <w:bCs/>
          <w:color w:val="002060"/>
          <w:sz w:val="48"/>
          <w:szCs w:val="48"/>
        </w:rPr>
      </w:pPr>
      <w:r w:rsidRPr="00FB6A13">
        <w:rPr>
          <w:rFonts w:ascii="Arial" w:hAnsi="Arial" w:cs="Arial"/>
          <w:b/>
          <w:bCs/>
          <w:color w:val="002060"/>
          <w:sz w:val="48"/>
          <w:szCs w:val="48"/>
        </w:rPr>
        <w:t xml:space="preserve">Gardening in Containers:                                     </w:t>
      </w:r>
      <w:r w:rsidRPr="00FB6A13">
        <w:rPr>
          <w:rFonts w:ascii="Arial" w:hAnsi="Arial" w:cs="Arial"/>
          <w:b/>
          <w:bCs/>
          <w:color w:val="002060"/>
          <w:sz w:val="40"/>
          <w:szCs w:val="40"/>
        </w:rPr>
        <w:t>Small Spaces, Big Results</w:t>
      </w:r>
    </w:p>
    <w:p w14:paraId="1403137B" w14:textId="77777777" w:rsidR="00A00745" w:rsidRDefault="00A00745" w:rsidP="00D45B13">
      <w:pPr>
        <w:jc w:val="center"/>
        <w:rPr>
          <w:rFonts w:ascii="Arial" w:hAnsi="Arial" w:cs="Arial"/>
          <w:b/>
          <w:bCs/>
          <w:color w:val="002060"/>
          <w:sz w:val="32"/>
          <w:szCs w:val="32"/>
        </w:rPr>
      </w:pPr>
    </w:p>
    <w:p w14:paraId="1A7E0DDD" w14:textId="6C076BA4" w:rsidR="00A00745" w:rsidRDefault="00E046EC" w:rsidP="00D45B13">
      <w:pPr>
        <w:jc w:val="center"/>
        <w:rPr>
          <w:rFonts w:ascii="Arial" w:hAnsi="Arial" w:cs="Arial"/>
          <w:b/>
          <w:bCs/>
          <w:color w:val="002060"/>
          <w:sz w:val="32"/>
          <w:szCs w:val="32"/>
        </w:rPr>
      </w:pPr>
      <w:r>
        <w:rPr>
          <w:noProof/>
        </w:rPr>
        <w:drawing>
          <wp:inline distT="0" distB="0" distL="0" distR="0" wp14:anchorId="73B95302" wp14:editId="7C77EA26">
            <wp:extent cx="2492394" cy="1794167"/>
            <wp:effectExtent l="0" t="0" r="3175" b="0"/>
            <wp:docPr id="1" name="Picture 1" descr="The Secret to Container Vegetable Gard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cret to Container Vegetable Garde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1281" cy="1814961"/>
                    </a:xfrm>
                    <a:prstGeom prst="rect">
                      <a:avLst/>
                    </a:prstGeom>
                    <a:noFill/>
                    <a:ln>
                      <a:noFill/>
                    </a:ln>
                  </pic:spPr>
                </pic:pic>
              </a:graphicData>
            </a:graphic>
          </wp:inline>
        </w:drawing>
      </w:r>
    </w:p>
    <w:p w14:paraId="3E12DB62" w14:textId="77777777" w:rsidR="00A00745" w:rsidRDefault="00A00745" w:rsidP="00D45B13">
      <w:pPr>
        <w:jc w:val="center"/>
        <w:rPr>
          <w:rFonts w:ascii="Arial" w:hAnsi="Arial" w:cs="Arial"/>
          <w:b/>
          <w:bCs/>
          <w:color w:val="002060"/>
          <w:sz w:val="48"/>
          <w:szCs w:val="48"/>
        </w:rPr>
      </w:pPr>
    </w:p>
    <w:p w14:paraId="1EF59DB5" w14:textId="2683B487" w:rsidR="00A00745" w:rsidRPr="00FB6A13" w:rsidRDefault="00A00745" w:rsidP="00D45B13">
      <w:pPr>
        <w:jc w:val="center"/>
        <w:rPr>
          <w:rFonts w:ascii="Arial" w:hAnsi="Arial" w:cs="Arial"/>
          <w:b/>
          <w:bCs/>
          <w:color w:val="002060"/>
          <w:sz w:val="40"/>
          <w:szCs w:val="40"/>
        </w:rPr>
      </w:pPr>
      <w:r w:rsidRPr="00FB6A13">
        <w:rPr>
          <w:rFonts w:ascii="Arial" w:hAnsi="Arial" w:cs="Arial"/>
          <w:b/>
          <w:bCs/>
          <w:color w:val="002060"/>
          <w:sz w:val="40"/>
          <w:szCs w:val="40"/>
        </w:rPr>
        <w:t xml:space="preserve">Wednesday, </w:t>
      </w:r>
      <w:r w:rsidR="000B081B" w:rsidRPr="00FB6A13">
        <w:rPr>
          <w:rFonts w:ascii="Arial" w:hAnsi="Arial" w:cs="Arial"/>
          <w:b/>
          <w:bCs/>
          <w:color w:val="002060"/>
          <w:sz w:val="40"/>
          <w:szCs w:val="40"/>
        </w:rPr>
        <w:t>June 5</w:t>
      </w:r>
      <w:r w:rsidRPr="00FB6A13">
        <w:rPr>
          <w:rFonts w:ascii="Arial" w:hAnsi="Arial" w:cs="Arial"/>
          <w:b/>
          <w:bCs/>
          <w:color w:val="002060"/>
          <w:sz w:val="40"/>
          <w:szCs w:val="40"/>
        </w:rPr>
        <w:t>, 2024</w:t>
      </w:r>
    </w:p>
    <w:p w14:paraId="76242F93" w14:textId="4D5E46B9" w:rsidR="00A00745" w:rsidRPr="00FB6A13" w:rsidRDefault="00A00745" w:rsidP="00D45B13">
      <w:pPr>
        <w:jc w:val="center"/>
        <w:rPr>
          <w:rFonts w:ascii="Arial" w:hAnsi="Arial" w:cs="Arial"/>
          <w:b/>
          <w:bCs/>
          <w:color w:val="002060"/>
          <w:sz w:val="40"/>
          <w:szCs w:val="40"/>
        </w:rPr>
      </w:pPr>
      <w:r w:rsidRPr="00FB6A13">
        <w:rPr>
          <w:rFonts w:ascii="Arial" w:hAnsi="Arial" w:cs="Arial"/>
          <w:b/>
          <w:bCs/>
          <w:color w:val="002060"/>
          <w:sz w:val="40"/>
          <w:szCs w:val="40"/>
        </w:rPr>
        <w:t>12:00 noon – 12:</w:t>
      </w:r>
      <w:r w:rsidR="000B081B" w:rsidRPr="00FB6A13">
        <w:rPr>
          <w:rFonts w:ascii="Arial" w:hAnsi="Arial" w:cs="Arial"/>
          <w:b/>
          <w:bCs/>
          <w:color w:val="002060"/>
          <w:sz w:val="40"/>
          <w:szCs w:val="40"/>
        </w:rPr>
        <w:t>45</w:t>
      </w:r>
      <w:r w:rsidRPr="00FB6A13">
        <w:rPr>
          <w:rFonts w:ascii="Arial" w:hAnsi="Arial" w:cs="Arial"/>
          <w:b/>
          <w:bCs/>
          <w:color w:val="002060"/>
          <w:sz w:val="40"/>
          <w:szCs w:val="40"/>
        </w:rPr>
        <w:t xml:space="preserve"> p.m. </w:t>
      </w:r>
    </w:p>
    <w:p w14:paraId="4B027F1A" w14:textId="77777777" w:rsidR="00677916" w:rsidRPr="00677916" w:rsidRDefault="00677916" w:rsidP="00A00745">
      <w:pPr>
        <w:rPr>
          <w:rFonts w:ascii="Arial" w:hAnsi="Arial" w:cs="Arial"/>
          <w:b/>
          <w:bCs/>
          <w:color w:val="002060"/>
          <w:sz w:val="44"/>
          <w:szCs w:val="44"/>
          <w:shd w:val="clear" w:color="auto" w:fill="EDEDED"/>
        </w:rPr>
      </w:pPr>
    </w:p>
    <w:p w14:paraId="6A50990E" w14:textId="4622F5C0" w:rsidR="00677916" w:rsidRPr="00390DAD" w:rsidRDefault="000B081B" w:rsidP="00677916">
      <w:pPr>
        <w:spacing w:after="160" w:line="259" w:lineRule="auto"/>
        <w:rPr>
          <w:rFonts w:ascii="Arial" w:hAnsi="Arial" w:cs="Arial"/>
          <w:kern w:val="0"/>
          <w:sz w:val="28"/>
          <w:szCs w:val="28"/>
          <w14:ligatures w14:val="none"/>
        </w:rPr>
      </w:pPr>
      <w:r w:rsidRPr="00390DAD">
        <w:rPr>
          <w:rFonts w:ascii="Arial" w:hAnsi="Arial" w:cs="Arial"/>
          <w:sz w:val="28"/>
          <w:szCs w:val="28"/>
        </w:rPr>
        <w:t xml:space="preserve">We don’t all have the time, space, good soil, or energy to plant and maintain the sprawling perennial or vegetable garden of our dreams. But we </w:t>
      </w:r>
      <w:r w:rsidRPr="00390DAD">
        <w:rPr>
          <w:rFonts w:ascii="Arial" w:hAnsi="Arial" w:cs="Arial"/>
          <w:i/>
          <w:iCs/>
          <w:sz w:val="28"/>
          <w:szCs w:val="28"/>
        </w:rPr>
        <w:t xml:space="preserve">can </w:t>
      </w:r>
      <w:r w:rsidRPr="00390DAD">
        <w:rPr>
          <w:rFonts w:ascii="Arial" w:hAnsi="Arial" w:cs="Arial"/>
          <w:sz w:val="28"/>
          <w:szCs w:val="28"/>
        </w:rPr>
        <w:t>grow fruits, vegetables, herbs, and annuals in container gardens. Decorate your patio, balcony, porch, windowsill, or other small space with containers and enjoy the results of your labor in bouquets and on the dinner table. Learn what to consider when choosing your container and plants, what soil and fertilizer choices make the most sense, how to care for and maintain your containers over the growing season, and how to overwinter delicate plants</w:t>
      </w:r>
      <w:r w:rsidR="00677916" w:rsidRPr="00390DAD">
        <w:rPr>
          <w:rFonts w:ascii="Arial" w:hAnsi="Arial" w:cs="Arial"/>
          <w:kern w:val="0"/>
          <w:sz w:val="28"/>
          <w:szCs w:val="28"/>
          <w14:ligatures w14:val="none"/>
        </w:rPr>
        <w:t xml:space="preserve">. </w:t>
      </w:r>
    </w:p>
    <w:p w14:paraId="6EB97F15" w14:textId="3CE9F035" w:rsidR="00677916" w:rsidRPr="00592380" w:rsidRDefault="00677916" w:rsidP="00677916">
      <w:pPr>
        <w:spacing w:line="259" w:lineRule="auto"/>
        <w:jc w:val="center"/>
        <w:rPr>
          <w:rFonts w:ascii="Arial" w:hAnsi="Arial" w:cs="Arial"/>
          <w:kern w:val="0"/>
          <w:sz w:val="28"/>
          <w:szCs w:val="28"/>
          <w14:ligatures w14:val="none"/>
        </w:rPr>
      </w:pPr>
      <w:r w:rsidRPr="00592380">
        <w:rPr>
          <w:rFonts w:ascii="Arial" w:hAnsi="Arial" w:cs="Arial"/>
          <w:b/>
          <w:bCs/>
          <w:kern w:val="0"/>
          <w:sz w:val="28"/>
          <w:szCs w:val="28"/>
          <w14:ligatures w14:val="none"/>
        </w:rPr>
        <w:t>Presenter:</w:t>
      </w:r>
      <w:r w:rsidRPr="00592380">
        <w:rPr>
          <w:rFonts w:ascii="Arial" w:hAnsi="Arial" w:cs="Arial"/>
          <w:kern w:val="0"/>
          <w:sz w:val="28"/>
          <w:szCs w:val="28"/>
          <w14:ligatures w14:val="none"/>
        </w:rPr>
        <w:t xml:space="preserve"> </w:t>
      </w:r>
      <w:r w:rsidR="000B081B">
        <w:rPr>
          <w:rFonts w:ascii="Arial" w:hAnsi="Arial" w:cs="Arial"/>
          <w:kern w:val="0"/>
          <w:sz w:val="28"/>
          <w:szCs w:val="28"/>
          <w14:ligatures w14:val="none"/>
        </w:rPr>
        <w:t xml:space="preserve">Christine </w:t>
      </w:r>
      <w:proofErr w:type="spellStart"/>
      <w:r w:rsidR="000B081B">
        <w:rPr>
          <w:rFonts w:ascii="Arial" w:hAnsi="Arial" w:cs="Arial"/>
          <w:kern w:val="0"/>
          <w:sz w:val="28"/>
          <w:szCs w:val="28"/>
          <w14:ligatures w14:val="none"/>
        </w:rPr>
        <w:t>Saplan</w:t>
      </w:r>
      <w:proofErr w:type="spellEnd"/>
      <w:r w:rsidR="000B081B">
        <w:rPr>
          <w:rFonts w:ascii="Arial" w:hAnsi="Arial" w:cs="Arial"/>
          <w:kern w:val="0"/>
          <w:sz w:val="28"/>
          <w:szCs w:val="28"/>
          <w14:ligatures w14:val="none"/>
        </w:rPr>
        <w:t>, Master Gardener</w:t>
      </w:r>
    </w:p>
    <w:p w14:paraId="778E4E3D" w14:textId="71E24406" w:rsidR="00292054" w:rsidRDefault="00292054" w:rsidP="00677916">
      <w:pPr>
        <w:spacing w:line="259" w:lineRule="auto"/>
        <w:jc w:val="center"/>
        <w:rPr>
          <w:rFonts w:ascii="Arial" w:hAnsi="Arial" w:cs="Arial"/>
          <w:kern w:val="0"/>
          <w:sz w:val="32"/>
          <w:szCs w:val="32"/>
          <w14:ligatures w14:val="none"/>
        </w:rPr>
      </w:pPr>
    </w:p>
    <w:p w14:paraId="71922822" w14:textId="6D147BE8" w:rsidR="00E046EC" w:rsidRDefault="00292054" w:rsidP="00677916">
      <w:pPr>
        <w:spacing w:line="259" w:lineRule="auto"/>
        <w:jc w:val="center"/>
        <w:rPr>
          <w:rFonts w:ascii="Arial" w:hAnsi="Arial" w:cs="Arial"/>
          <w:kern w:val="0"/>
          <w14:ligatures w14:val="none"/>
        </w:rPr>
      </w:pPr>
      <w:r>
        <w:rPr>
          <w:rFonts w:ascii="Arial" w:hAnsi="Arial" w:cs="Arial"/>
          <w:kern w:val="0"/>
          <w:sz w:val="32"/>
          <w:szCs w:val="32"/>
          <w14:ligatures w14:val="none"/>
        </w:rPr>
        <w:t>To register, go to:</w:t>
      </w:r>
      <w:r w:rsidR="00E046EC" w:rsidRPr="00E046EC">
        <w:t xml:space="preserve"> </w:t>
      </w:r>
      <w:hyperlink r:id="rId7" w:history="1">
        <w:r w:rsidR="00E046EC" w:rsidRPr="001A08F9">
          <w:rPr>
            <w:rStyle w:val="Hyperlink"/>
            <w:rFonts w:ascii="Arial" w:hAnsi="Arial" w:cs="Arial"/>
            <w:kern w:val="0"/>
            <w14:ligatures w14:val="none"/>
          </w:rPr>
          <w:t>https://meetny.webex.com/weblink/register/ra813f536b62feba7711df8ada0a75556</w:t>
        </w:r>
      </w:hyperlink>
    </w:p>
    <w:p w14:paraId="42197994" w14:textId="6BC84124" w:rsidR="00EE1A12" w:rsidRDefault="00292054" w:rsidP="00594F56">
      <w:pPr>
        <w:spacing w:line="259" w:lineRule="auto"/>
        <w:jc w:val="center"/>
        <w:rPr>
          <w:rFonts w:ascii="Arial" w:hAnsi="Arial" w:cs="Arial"/>
          <w:kern w:val="0"/>
          <w14:ligatures w14:val="none"/>
        </w:rPr>
      </w:pPr>
      <w:r w:rsidRPr="00E046EC">
        <w:rPr>
          <w:rFonts w:ascii="Arial" w:hAnsi="Arial" w:cs="Arial"/>
          <w:kern w:val="0"/>
          <w14:ligatures w14:val="none"/>
        </w:rPr>
        <w:t xml:space="preserve"> </w:t>
      </w:r>
    </w:p>
    <w:p w14:paraId="61AB1AE5" w14:textId="77EB6FF0" w:rsidR="00677916" w:rsidRPr="00EE1A12" w:rsidRDefault="00594F56" w:rsidP="00594F56">
      <w:pPr>
        <w:spacing w:after="160" w:line="259" w:lineRule="auto"/>
        <w:jc w:val="center"/>
        <w:rPr>
          <w:rFonts w:ascii="Arial" w:hAnsi="Arial" w:cs="Arial"/>
          <w:color w:val="000000"/>
          <w:kern w:val="0"/>
          <w:sz w:val="16"/>
          <w:szCs w:val="16"/>
          <w:shd w:val="clear" w:color="auto" w:fill="FFFFFF"/>
          <w14:ligatures w14:val="none"/>
        </w:rPr>
      </w:pPr>
      <w:r>
        <w:rPr>
          <w:noProof/>
        </w:rPr>
        <w:drawing>
          <wp:inline distT="0" distB="0" distL="0" distR="0" wp14:anchorId="1E323ABB" wp14:editId="21F49926">
            <wp:extent cx="660298" cy="666269"/>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3077" t="42437" r="10080" b="32489"/>
                    <a:stretch/>
                  </pic:blipFill>
                  <pic:spPr bwMode="auto">
                    <a:xfrm>
                      <a:off x="0" y="0"/>
                      <a:ext cx="664154" cy="670160"/>
                    </a:xfrm>
                    <a:prstGeom prst="rect">
                      <a:avLst/>
                    </a:prstGeom>
                    <a:ln>
                      <a:noFill/>
                    </a:ln>
                    <a:extLst>
                      <a:ext uri="{53640926-AAD7-44D8-BBD7-CCE9431645EC}">
                        <a14:shadowObscured xmlns:a14="http://schemas.microsoft.com/office/drawing/2010/main"/>
                      </a:ext>
                    </a:extLst>
                  </pic:spPr>
                </pic:pic>
              </a:graphicData>
            </a:graphic>
          </wp:inline>
        </w:drawing>
      </w:r>
    </w:p>
    <w:sectPr w:rsidR="00677916" w:rsidRPr="00EE1A12" w:rsidSect="003431E1">
      <w:headerReference w:type="default" r:id="rId9"/>
      <w:footerReference w:type="default" r:id="rId10"/>
      <w:pgSz w:w="12240" w:h="15840"/>
      <w:pgMar w:top="1809" w:right="720" w:bottom="720" w:left="720" w:header="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9E50" w14:textId="77777777" w:rsidR="00D97B81" w:rsidRDefault="00D97B81" w:rsidP="00E22DA4">
      <w:r>
        <w:separator/>
      </w:r>
    </w:p>
  </w:endnote>
  <w:endnote w:type="continuationSeparator" w:id="0">
    <w:p w14:paraId="3E9C72BA" w14:textId="77777777" w:rsidR="00D97B81" w:rsidRDefault="00D97B81" w:rsidP="00E2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5B3A" w14:textId="7735C5BF" w:rsidR="00E22DA4" w:rsidRDefault="00E22DA4" w:rsidP="002E4AF7">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4453" w14:textId="77777777" w:rsidR="00D97B81" w:rsidRDefault="00D97B81" w:rsidP="00E22DA4">
      <w:r>
        <w:separator/>
      </w:r>
    </w:p>
  </w:footnote>
  <w:footnote w:type="continuationSeparator" w:id="0">
    <w:p w14:paraId="364DCD04" w14:textId="77777777" w:rsidR="00D97B81" w:rsidRDefault="00D97B81" w:rsidP="00E22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3216" w14:textId="58B55FD8" w:rsidR="00E22DA4" w:rsidRDefault="00791F98" w:rsidP="002E4AF7">
    <w:pPr>
      <w:pStyle w:val="Header"/>
      <w:tabs>
        <w:tab w:val="clear" w:pos="9360"/>
      </w:tabs>
      <w:ind w:left="-720" w:right="-1440"/>
    </w:pPr>
    <w:r>
      <w:rPr>
        <w:noProof/>
      </w:rPr>
      <w:drawing>
        <wp:inline distT="0" distB="0" distL="0" distR="0" wp14:anchorId="412AB7DC" wp14:editId="00D299FF">
          <wp:extent cx="2009775" cy="704668"/>
          <wp:effectExtent l="0" t="0" r="0" b="635"/>
          <wp:docPr id="7" name="Picture 6">
            <a:extLst xmlns:a="http://schemas.openxmlformats.org/drawingml/2006/main">
              <a:ext uri="{FF2B5EF4-FFF2-40B4-BE49-F238E27FC236}">
                <a16:creationId xmlns:a16="http://schemas.microsoft.com/office/drawing/2014/main" id="{C6C49419-9BD0-5CE1-DCE0-3A03701B5C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6C49419-9BD0-5CE1-DCE0-3A03701B5C6F}"/>
                      </a:ext>
                    </a:extLst>
                  </pic:cNvPr>
                  <pic:cNvPicPr>
                    <a:picLocks noChangeAspect="1"/>
                  </pic:cNvPicPr>
                </pic:nvPicPr>
                <pic:blipFill>
                  <a:blip r:embed="rId1"/>
                  <a:stretch>
                    <a:fillRect/>
                  </a:stretch>
                </pic:blipFill>
                <pic:spPr>
                  <a:xfrm>
                    <a:off x="0" y="0"/>
                    <a:ext cx="2074765" cy="727455"/>
                  </a:xfrm>
                  <a:prstGeom prst="rect">
                    <a:avLst/>
                  </a:prstGeom>
                </pic:spPr>
              </pic:pic>
            </a:graphicData>
          </a:graphic>
        </wp:inline>
      </w:drawing>
    </w:r>
    <w:r w:rsidR="00E22DA4">
      <w:rPr>
        <w:noProof/>
      </w:rPr>
      <w:drawing>
        <wp:inline distT="0" distB="0" distL="0" distR="0" wp14:anchorId="6A1C6A7B" wp14:editId="75EA4878">
          <wp:extent cx="7768251" cy="762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068269" name="Picture 988068269"/>
                  <pic:cNvPicPr/>
                </pic:nvPicPr>
                <pic:blipFill>
                  <a:blip r:embed="rId2">
                    <a:extLst>
                      <a:ext uri="{28A0092B-C50C-407E-A947-70E740481C1C}">
                        <a14:useLocalDpi xmlns:a14="http://schemas.microsoft.com/office/drawing/2010/main" val="0"/>
                      </a:ext>
                    </a:extLst>
                  </a:blip>
                  <a:stretch>
                    <a:fillRect/>
                  </a:stretch>
                </pic:blipFill>
                <pic:spPr>
                  <a:xfrm>
                    <a:off x="0" y="0"/>
                    <a:ext cx="7774768" cy="7626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01"/>
    <w:rsid w:val="000522D0"/>
    <w:rsid w:val="00082835"/>
    <w:rsid w:val="000B081B"/>
    <w:rsid w:val="000B1FBA"/>
    <w:rsid w:val="00127D1D"/>
    <w:rsid w:val="00166334"/>
    <w:rsid w:val="00183F8A"/>
    <w:rsid w:val="00223064"/>
    <w:rsid w:val="00273C9A"/>
    <w:rsid w:val="00292054"/>
    <w:rsid w:val="00295E16"/>
    <w:rsid w:val="002E4AF7"/>
    <w:rsid w:val="0032391E"/>
    <w:rsid w:val="003431E1"/>
    <w:rsid w:val="00390DAD"/>
    <w:rsid w:val="0040265F"/>
    <w:rsid w:val="00417443"/>
    <w:rsid w:val="00426DF2"/>
    <w:rsid w:val="00536C73"/>
    <w:rsid w:val="00592380"/>
    <w:rsid w:val="00594F56"/>
    <w:rsid w:val="006766F8"/>
    <w:rsid w:val="00677916"/>
    <w:rsid w:val="006D62D4"/>
    <w:rsid w:val="00711FB1"/>
    <w:rsid w:val="00716D0F"/>
    <w:rsid w:val="00733EE3"/>
    <w:rsid w:val="00774633"/>
    <w:rsid w:val="00791F98"/>
    <w:rsid w:val="00796CCD"/>
    <w:rsid w:val="007A5C18"/>
    <w:rsid w:val="007E0B3D"/>
    <w:rsid w:val="007E4E03"/>
    <w:rsid w:val="007F1C2F"/>
    <w:rsid w:val="00804566"/>
    <w:rsid w:val="0084251D"/>
    <w:rsid w:val="008478A5"/>
    <w:rsid w:val="00877C2C"/>
    <w:rsid w:val="0090413C"/>
    <w:rsid w:val="009104CC"/>
    <w:rsid w:val="00911FE7"/>
    <w:rsid w:val="00994101"/>
    <w:rsid w:val="00A00745"/>
    <w:rsid w:val="00A67B74"/>
    <w:rsid w:val="00B968D3"/>
    <w:rsid w:val="00BF6313"/>
    <w:rsid w:val="00C0019B"/>
    <w:rsid w:val="00C12F31"/>
    <w:rsid w:val="00C3215F"/>
    <w:rsid w:val="00C34EEC"/>
    <w:rsid w:val="00CB6FC9"/>
    <w:rsid w:val="00CE515D"/>
    <w:rsid w:val="00D11CCE"/>
    <w:rsid w:val="00D1625C"/>
    <w:rsid w:val="00D45B13"/>
    <w:rsid w:val="00D46DB3"/>
    <w:rsid w:val="00D97B81"/>
    <w:rsid w:val="00DA6D56"/>
    <w:rsid w:val="00DC37E2"/>
    <w:rsid w:val="00DD1D92"/>
    <w:rsid w:val="00E046EC"/>
    <w:rsid w:val="00E22DA4"/>
    <w:rsid w:val="00E31247"/>
    <w:rsid w:val="00E57BB9"/>
    <w:rsid w:val="00E820BA"/>
    <w:rsid w:val="00EE1A12"/>
    <w:rsid w:val="00EE7ED9"/>
    <w:rsid w:val="00F4191D"/>
    <w:rsid w:val="00F54232"/>
    <w:rsid w:val="00F90D6E"/>
    <w:rsid w:val="00FB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B56E"/>
  <w15:chartTrackingRefBased/>
  <w15:docId w15:val="{160A2FCB-D132-A848-B848-41BF88B7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DA4"/>
    <w:pPr>
      <w:tabs>
        <w:tab w:val="center" w:pos="4680"/>
        <w:tab w:val="right" w:pos="9360"/>
      </w:tabs>
    </w:pPr>
  </w:style>
  <w:style w:type="character" w:customStyle="1" w:styleId="HeaderChar">
    <w:name w:val="Header Char"/>
    <w:basedOn w:val="DefaultParagraphFont"/>
    <w:link w:val="Header"/>
    <w:uiPriority w:val="99"/>
    <w:rsid w:val="00E22DA4"/>
  </w:style>
  <w:style w:type="paragraph" w:styleId="Footer">
    <w:name w:val="footer"/>
    <w:basedOn w:val="Normal"/>
    <w:link w:val="FooterChar"/>
    <w:uiPriority w:val="99"/>
    <w:unhideWhenUsed/>
    <w:rsid w:val="00E22DA4"/>
    <w:pPr>
      <w:tabs>
        <w:tab w:val="center" w:pos="4680"/>
        <w:tab w:val="right" w:pos="9360"/>
      </w:tabs>
    </w:pPr>
  </w:style>
  <w:style w:type="character" w:customStyle="1" w:styleId="FooterChar">
    <w:name w:val="Footer Char"/>
    <w:basedOn w:val="DefaultParagraphFont"/>
    <w:link w:val="Footer"/>
    <w:uiPriority w:val="99"/>
    <w:rsid w:val="00E22DA4"/>
  </w:style>
  <w:style w:type="character" w:styleId="Hyperlink">
    <w:name w:val="Hyperlink"/>
    <w:basedOn w:val="DefaultParagraphFont"/>
    <w:uiPriority w:val="99"/>
    <w:unhideWhenUsed/>
    <w:rsid w:val="00D11CCE"/>
    <w:rPr>
      <w:color w:val="0563C1" w:themeColor="hyperlink"/>
      <w:u w:val="single"/>
    </w:rPr>
  </w:style>
  <w:style w:type="paragraph" w:styleId="NormalWeb">
    <w:name w:val="Normal (Web)"/>
    <w:basedOn w:val="Normal"/>
    <w:uiPriority w:val="99"/>
    <w:unhideWhenUsed/>
    <w:rsid w:val="00D46DB3"/>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40265F"/>
    <w:rPr>
      <w:color w:val="605E5C"/>
      <w:shd w:val="clear" w:color="auto" w:fill="E1DFDD"/>
    </w:rPr>
  </w:style>
  <w:style w:type="paragraph" w:styleId="Revision">
    <w:name w:val="Revision"/>
    <w:hidden/>
    <w:uiPriority w:val="99"/>
    <w:semiHidden/>
    <w:rsid w:val="00A67B74"/>
  </w:style>
  <w:style w:type="character" w:styleId="CommentReference">
    <w:name w:val="annotation reference"/>
    <w:basedOn w:val="DefaultParagraphFont"/>
    <w:uiPriority w:val="99"/>
    <w:semiHidden/>
    <w:unhideWhenUsed/>
    <w:rsid w:val="00804566"/>
    <w:rPr>
      <w:sz w:val="16"/>
      <w:szCs w:val="16"/>
    </w:rPr>
  </w:style>
  <w:style w:type="paragraph" w:styleId="CommentText">
    <w:name w:val="annotation text"/>
    <w:basedOn w:val="Normal"/>
    <w:link w:val="CommentTextChar"/>
    <w:uiPriority w:val="99"/>
    <w:unhideWhenUsed/>
    <w:rsid w:val="00804566"/>
    <w:rPr>
      <w:sz w:val="20"/>
      <w:szCs w:val="20"/>
    </w:rPr>
  </w:style>
  <w:style w:type="character" w:customStyle="1" w:styleId="CommentTextChar">
    <w:name w:val="Comment Text Char"/>
    <w:basedOn w:val="DefaultParagraphFont"/>
    <w:link w:val="CommentText"/>
    <w:uiPriority w:val="99"/>
    <w:rsid w:val="00804566"/>
    <w:rPr>
      <w:sz w:val="20"/>
      <w:szCs w:val="20"/>
    </w:rPr>
  </w:style>
  <w:style w:type="paragraph" w:styleId="CommentSubject">
    <w:name w:val="annotation subject"/>
    <w:basedOn w:val="CommentText"/>
    <w:next w:val="CommentText"/>
    <w:link w:val="CommentSubjectChar"/>
    <w:uiPriority w:val="99"/>
    <w:semiHidden/>
    <w:unhideWhenUsed/>
    <w:rsid w:val="00804566"/>
    <w:rPr>
      <w:b/>
      <w:bCs/>
    </w:rPr>
  </w:style>
  <w:style w:type="character" w:customStyle="1" w:styleId="CommentSubjectChar">
    <w:name w:val="Comment Subject Char"/>
    <w:basedOn w:val="CommentTextChar"/>
    <w:link w:val="CommentSubject"/>
    <w:uiPriority w:val="99"/>
    <w:semiHidden/>
    <w:rsid w:val="00804566"/>
    <w:rPr>
      <w:b/>
      <w:bCs/>
      <w:sz w:val="20"/>
      <w:szCs w:val="20"/>
    </w:rPr>
  </w:style>
  <w:style w:type="table" w:styleId="TableGrid">
    <w:name w:val="Table Grid"/>
    <w:basedOn w:val="TableNormal"/>
    <w:uiPriority w:val="39"/>
    <w:rsid w:val="007F1C2F"/>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1916">
      <w:bodyDiv w:val="1"/>
      <w:marLeft w:val="0"/>
      <w:marRight w:val="0"/>
      <w:marTop w:val="0"/>
      <w:marBottom w:val="0"/>
      <w:divBdr>
        <w:top w:val="none" w:sz="0" w:space="0" w:color="auto"/>
        <w:left w:val="none" w:sz="0" w:space="0" w:color="auto"/>
        <w:bottom w:val="none" w:sz="0" w:space="0" w:color="auto"/>
        <w:right w:val="none" w:sz="0" w:space="0" w:color="auto"/>
      </w:divBdr>
    </w:div>
    <w:div w:id="350910155">
      <w:bodyDiv w:val="1"/>
      <w:marLeft w:val="0"/>
      <w:marRight w:val="0"/>
      <w:marTop w:val="0"/>
      <w:marBottom w:val="0"/>
      <w:divBdr>
        <w:top w:val="none" w:sz="0" w:space="0" w:color="auto"/>
        <w:left w:val="none" w:sz="0" w:space="0" w:color="auto"/>
        <w:bottom w:val="none" w:sz="0" w:space="0" w:color="auto"/>
        <w:right w:val="none" w:sz="0" w:space="0" w:color="auto"/>
      </w:divBdr>
    </w:div>
    <w:div w:id="872304682">
      <w:bodyDiv w:val="1"/>
      <w:marLeft w:val="0"/>
      <w:marRight w:val="0"/>
      <w:marTop w:val="0"/>
      <w:marBottom w:val="0"/>
      <w:divBdr>
        <w:top w:val="none" w:sz="0" w:space="0" w:color="auto"/>
        <w:left w:val="none" w:sz="0" w:space="0" w:color="auto"/>
        <w:bottom w:val="none" w:sz="0" w:space="0" w:color="auto"/>
        <w:right w:val="none" w:sz="0" w:space="0" w:color="auto"/>
      </w:divBdr>
    </w:div>
    <w:div w:id="878590247">
      <w:bodyDiv w:val="1"/>
      <w:marLeft w:val="0"/>
      <w:marRight w:val="0"/>
      <w:marTop w:val="0"/>
      <w:marBottom w:val="0"/>
      <w:divBdr>
        <w:top w:val="none" w:sz="0" w:space="0" w:color="auto"/>
        <w:left w:val="none" w:sz="0" w:space="0" w:color="auto"/>
        <w:bottom w:val="none" w:sz="0" w:space="0" w:color="auto"/>
        <w:right w:val="none" w:sz="0" w:space="0" w:color="auto"/>
      </w:divBdr>
    </w:div>
    <w:div w:id="885486192">
      <w:bodyDiv w:val="1"/>
      <w:marLeft w:val="0"/>
      <w:marRight w:val="0"/>
      <w:marTop w:val="0"/>
      <w:marBottom w:val="0"/>
      <w:divBdr>
        <w:top w:val="none" w:sz="0" w:space="0" w:color="auto"/>
        <w:left w:val="none" w:sz="0" w:space="0" w:color="auto"/>
        <w:bottom w:val="none" w:sz="0" w:space="0" w:color="auto"/>
        <w:right w:val="none" w:sz="0" w:space="0" w:color="auto"/>
      </w:divBdr>
    </w:div>
    <w:div w:id="1297639608">
      <w:bodyDiv w:val="1"/>
      <w:marLeft w:val="0"/>
      <w:marRight w:val="0"/>
      <w:marTop w:val="0"/>
      <w:marBottom w:val="0"/>
      <w:divBdr>
        <w:top w:val="none" w:sz="0" w:space="0" w:color="auto"/>
        <w:left w:val="none" w:sz="0" w:space="0" w:color="auto"/>
        <w:bottom w:val="none" w:sz="0" w:space="0" w:color="auto"/>
        <w:right w:val="none" w:sz="0" w:space="0" w:color="auto"/>
      </w:divBdr>
    </w:div>
    <w:div w:id="18442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meetny.webex.com/weblink/register/ra813f536b62feba7711df8ada0a7555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Cardish, Andrew (HEALTH)</dc:creator>
  <cp:keywords/>
  <dc:description/>
  <cp:lastModifiedBy>Carignan-Everts, Linda (OER)</cp:lastModifiedBy>
  <cp:revision>3</cp:revision>
  <cp:lastPrinted>2024-02-12T19:34:00Z</cp:lastPrinted>
  <dcterms:created xsi:type="dcterms:W3CDTF">2024-05-07T16:08:00Z</dcterms:created>
  <dcterms:modified xsi:type="dcterms:W3CDTF">2024-05-22T17:47:00Z</dcterms:modified>
</cp:coreProperties>
</file>