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A52B0A" w:rsidRDefault="00A62E87" w14:paraId="76340EFA" wp14:textId="77777777">
      <w:pPr>
        <w:pStyle w:val="Title"/>
        <w:spacing w:after="0"/>
        <w:jc w:val="center"/>
      </w:pPr>
      <w:bookmarkStart w:name="_otr8pr2spols" w:id="0"/>
      <w:bookmarkEnd w:id="0"/>
      <w:r w:rsidR="00A62E87">
        <w:rPr/>
        <w:t>Adolescence Certification (Grades 7-12)</w:t>
      </w:r>
    </w:p>
    <w:p w:rsidR="2A1B7532" w:rsidP="2A1B7532" w:rsidRDefault="2A1B7532" w14:paraId="59795EC1" w14:textId="0170CA3E">
      <w:pPr>
        <w:spacing w:line="240" w:lineRule="auto"/>
        <w:rPr>
          <w:highlight w:val="white"/>
          <w:lang w:val="en-US"/>
        </w:rPr>
      </w:pPr>
    </w:p>
    <w:p xmlns:wp14="http://schemas.microsoft.com/office/word/2010/wordml" w:rsidR="00A52B0A" w:rsidP="2A1B7532" w:rsidRDefault="00A62E87" w14:paraId="46603DDA" wp14:textId="77777777">
      <w:pPr>
        <w:spacing w:line="240" w:lineRule="auto"/>
        <w:rPr>
          <w:highlight w:val="white"/>
          <w:lang w:val="en-US"/>
        </w:rPr>
      </w:pPr>
      <w:r w:rsidRPr="2A1B7532" w:rsidR="00A62E87">
        <w:rPr>
          <w:highlight w:val="white"/>
          <w:lang w:val="en-US"/>
        </w:rPr>
        <w:t xml:space="preserve">Candidates accepted into any Adolescence Certification program will work toward a B.S. or B.A. in their major and will also be eligible for New York State </w:t>
      </w:r>
      <w:r w:rsidRPr="2A1B7532" w:rsidR="00A62E87">
        <w:rPr>
          <w:highlight w:val="white"/>
          <w:lang w:val="en-US"/>
        </w:rPr>
        <w:t>initial</w:t>
      </w:r>
      <w:r w:rsidRPr="2A1B7532" w:rsidR="00A62E87">
        <w:rPr>
          <w:highlight w:val="white"/>
          <w:lang w:val="en-US"/>
        </w:rPr>
        <w:t xml:space="preserve"> certification in that area for grades 7-12.</w:t>
      </w:r>
    </w:p>
    <w:p xmlns:wp14="http://schemas.microsoft.com/office/word/2010/wordml" w:rsidR="00A52B0A" w:rsidRDefault="00A52B0A" w14:paraId="672A6659" wp14:textId="77777777">
      <w:pPr>
        <w:spacing w:line="240" w:lineRule="auto"/>
        <w:rPr>
          <w:highlight w:val="white"/>
        </w:rPr>
      </w:pPr>
    </w:p>
    <w:p xmlns:wp14="http://schemas.microsoft.com/office/word/2010/wordml" w:rsidR="00A52B0A" w:rsidP="2A1B7532" w:rsidRDefault="00A62E87" w14:paraId="22A9C76D" wp14:textId="77777777">
      <w:pPr>
        <w:spacing w:line="240" w:lineRule="auto"/>
        <w:rPr>
          <w:highlight w:val="white"/>
          <w:lang w:val="en-US"/>
        </w:rPr>
      </w:pPr>
      <w:r w:rsidRPr="2A1B7532" w:rsidR="00A62E87">
        <w:rPr>
          <w:highlight w:val="white"/>
          <w:lang w:val="en-US"/>
        </w:rPr>
        <w:t xml:space="preserve">The adolescence certification program is organized into a sequence of education courses taken together, referred to as Blocks. Blocks are taken alongside courses in the student’s major. All candidates complete </w:t>
      </w:r>
      <w:r w:rsidRPr="2A1B7532" w:rsidR="00A62E87">
        <w:rPr>
          <w:lang w:val="en-US"/>
        </w:rPr>
        <w:t>100 hours of field experience,</w:t>
      </w:r>
      <w:r w:rsidRPr="2A1B7532" w:rsidR="00A62E87">
        <w:rPr>
          <w:highlight w:val="white"/>
          <w:lang w:val="en-US"/>
        </w:rPr>
        <w:t xml:space="preserve"> as part of coursework, prior to student teaching. Students will have a variety of field experiences, including those in rural, suburban, and urban settings. Throughout the program students will </w:t>
      </w:r>
      <w:r w:rsidRPr="2A1B7532" w:rsidR="00A62E87">
        <w:rPr>
          <w:highlight w:val="white"/>
          <w:lang w:val="en-US"/>
        </w:rPr>
        <w:t>be responsible for</w:t>
      </w:r>
      <w:r w:rsidRPr="2A1B7532" w:rsidR="00A62E87">
        <w:rPr>
          <w:highlight w:val="white"/>
          <w:lang w:val="en-US"/>
        </w:rPr>
        <w:t xml:space="preserve"> their own transportation to field experiences. Students must earn two-thirds of all major requirements and complete all education requirements prior to student teaching.</w:t>
      </w:r>
    </w:p>
    <w:p xmlns:wp14="http://schemas.microsoft.com/office/word/2010/wordml" w:rsidR="00A52B0A" w:rsidRDefault="00A52B0A" w14:paraId="0A37501D" wp14:textId="77777777">
      <w:pPr>
        <w:spacing w:line="240" w:lineRule="auto"/>
        <w:rPr>
          <w:sz w:val="24"/>
          <w:szCs w:val="24"/>
          <w:highlight w:val="white"/>
        </w:rPr>
        <w:sectPr w:rsidR="00A52B0A">
          <w:footerReference w:type="default" r:id="rId9"/>
          <w:pgSz w:w="12240" w:h="15840" w:orient="portrait"/>
          <w:pgMar w:top="720" w:right="720" w:bottom="720" w:left="720" w:header="720" w:footer="720" w:gutter="0"/>
          <w:pgNumType w:start="1"/>
          <w:cols w:space="720"/>
        </w:sectPr>
      </w:pPr>
    </w:p>
    <w:p xmlns:wp14="http://schemas.microsoft.com/office/word/2010/wordml" w:rsidR="00A52B0A" w:rsidRDefault="00A62E87" w14:paraId="453F6CAB" wp14:textId="77777777">
      <w:pPr>
        <w:pStyle w:val="Heading1"/>
        <w:spacing w:before="0" w:after="0" w:line="240" w:lineRule="auto"/>
        <w:rPr>
          <w:sz w:val="36"/>
          <w:szCs w:val="36"/>
        </w:rPr>
      </w:pPr>
      <w:bookmarkStart w:name="_d7tv2kfyhxbj" w:id="1"/>
      <w:bookmarkEnd w:id="1"/>
      <w:r w:rsidRPr="2A1B7532" w:rsidR="00A62E87">
        <w:rPr>
          <w:sz w:val="36"/>
          <w:szCs w:val="36"/>
        </w:rPr>
        <w:t>Program Requirements*</w:t>
      </w:r>
    </w:p>
    <w:p w:rsidR="2A1B7532" w:rsidP="2A1B7532" w:rsidRDefault="2A1B7532" w14:paraId="4B957631" w14:textId="5AB8FC87">
      <w:pPr>
        <w:spacing w:line="240" w:lineRule="auto"/>
        <w:ind w:left="180" w:hanging="180"/>
        <w:rPr>
          <w:b w:val="1"/>
          <w:bCs w:val="1"/>
          <w:highlight w:val="white"/>
        </w:rPr>
      </w:pPr>
    </w:p>
    <w:p xmlns:wp14="http://schemas.microsoft.com/office/word/2010/wordml" w:rsidR="00A52B0A" w:rsidP="2A1B7532" w:rsidRDefault="00A62E87" w14:paraId="4D50F5CD" wp14:textId="77777777">
      <w:pPr>
        <w:spacing w:line="240" w:lineRule="auto"/>
        <w:ind w:left="180" w:hanging="180"/>
        <w:rPr>
          <w:b w:val="1"/>
          <w:bCs w:val="1"/>
          <w:highlight w:val="white"/>
        </w:rPr>
      </w:pPr>
      <w:r w:rsidRPr="2A1B7532" w:rsidR="00A62E87">
        <w:rPr>
          <w:b w:val="1"/>
          <w:bCs w:val="1"/>
          <w:highlight w:val="white"/>
        </w:rPr>
        <w:t>Block I</w:t>
      </w:r>
    </w:p>
    <w:p xmlns:wp14="http://schemas.microsoft.com/office/word/2010/wordml" w:rsidR="00A52B0A" w:rsidP="2A1B7532" w:rsidRDefault="00A62E87" w14:paraId="6E7AEA22" wp14:textId="77777777">
      <w:pPr>
        <w:spacing w:line="240" w:lineRule="auto"/>
        <w:ind w:left="180" w:hanging="180"/>
        <w:rPr>
          <w:highlight w:val="white"/>
        </w:rPr>
      </w:pPr>
      <w:r w:rsidRPr="2A1B7532" w:rsidR="00A62E87">
        <w:rPr>
          <w:highlight w:val="white"/>
        </w:rPr>
        <w:t>INTD 203 - Social Foundations of Education in the US</w:t>
      </w:r>
    </w:p>
    <w:p xmlns:wp14="http://schemas.microsoft.com/office/word/2010/wordml" w:rsidR="00A52B0A" w:rsidP="2A1B7532" w:rsidRDefault="00A52B0A" w14:paraId="5DAB6C7B" wp14:textId="77777777">
      <w:pPr>
        <w:spacing w:line="240" w:lineRule="auto"/>
        <w:ind w:left="180" w:hanging="180"/>
        <w:rPr>
          <w:highlight w:val="white"/>
        </w:rPr>
      </w:pPr>
    </w:p>
    <w:p xmlns:wp14="http://schemas.microsoft.com/office/word/2010/wordml" w:rsidR="00A52B0A" w:rsidP="2A1B7532" w:rsidRDefault="00A62E87" w14:paraId="1633E6B9" wp14:textId="77777777">
      <w:pPr>
        <w:spacing w:line="240" w:lineRule="auto"/>
        <w:ind w:left="180" w:hanging="180"/>
        <w:rPr>
          <w:b w:val="1"/>
          <w:bCs w:val="1"/>
          <w:highlight w:val="white"/>
        </w:rPr>
      </w:pPr>
      <w:r w:rsidRPr="2A1B7532" w:rsidR="00A62E87">
        <w:rPr>
          <w:b w:val="1"/>
          <w:bCs w:val="1"/>
          <w:highlight w:val="white"/>
        </w:rPr>
        <w:t>Block II</w:t>
      </w:r>
    </w:p>
    <w:p xmlns:wp14="http://schemas.microsoft.com/office/word/2010/wordml" w:rsidR="00A52B0A" w:rsidP="2A1B7532" w:rsidRDefault="00A62E87" w14:paraId="61225220" wp14:textId="77777777">
      <w:pPr>
        <w:spacing w:line="240" w:lineRule="auto"/>
        <w:ind w:left="180" w:hanging="180"/>
        <w:rPr>
          <w:highlight w:val="white"/>
        </w:rPr>
      </w:pPr>
      <w:r w:rsidRPr="2A1B7532" w:rsidR="00A62E87">
        <w:rPr>
          <w:highlight w:val="white"/>
        </w:rPr>
        <w:t>EDUC 204 - Dimensions of Teaching</w:t>
      </w:r>
    </w:p>
    <w:p xmlns:wp14="http://schemas.microsoft.com/office/word/2010/wordml" w:rsidR="00A52B0A" w:rsidP="2A1B7532" w:rsidRDefault="00A62E87" w14:paraId="44B73C1A" wp14:textId="77777777">
      <w:pPr>
        <w:spacing w:line="240" w:lineRule="auto"/>
        <w:ind w:left="180" w:hanging="180"/>
        <w:rPr>
          <w:highlight w:val="white"/>
        </w:rPr>
      </w:pPr>
      <w:r w:rsidRPr="2A1B7532" w:rsidR="00A62E87">
        <w:rPr>
          <w:highlight w:val="white"/>
        </w:rPr>
        <w:t>EDUC 206 - Practicum - Dimensions of Teaching</w:t>
      </w:r>
    </w:p>
    <w:p xmlns:wp14="http://schemas.microsoft.com/office/word/2010/wordml" w:rsidR="00A52B0A" w:rsidP="2A1B7532" w:rsidRDefault="00A62E87" w14:paraId="45E16F14" wp14:textId="77777777">
      <w:pPr>
        <w:spacing w:line="240" w:lineRule="auto"/>
        <w:ind w:left="180" w:hanging="180"/>
        <w:rPr>
          <w:highlight w:val="white"/>
        </w:rPr>
      </w:pPr>
      <w:r w:rsidRPr="2A1B7532" w:rsidR="00A62E87">
        <w:rPr>
          <w:highlight w:val="white"/>
        </w:rPr>
        <w:t>SPED 205 - Teaching Secondary Learners with Special Needs</w:t>
      </w:r>
    </w:p>
    <w:p xmlns:wp14="http://schemas.microsoft.com/office/word/2010/wordml" w:rsidR="00A52B0A" w:rsidP="2A1B7532" w:rsidRDefault="00A62E87" w14:paraId="3B8E202A" wp14:textId="77777777">
      <w:pPr>
        <w:spacing w:line="240" w:lineRule="auto"/>
        <w:ind w:left="180" w:hanging="180"/>
        <w:rPr>
          <w:highlight w:val="white"/>
          <w:lang w:val="en-US"/>
        </w:rPr>
      </w:pPr>
      <w:r w:rsidRPr="2A1B7532" w:rsidR="00A62E87">
        <w:rPr>
          <w:highlight w:val="white"/>
          <w:lang w:val="en-US"/>
        </w:rPr>
        <w:t>EDUC 215</w:t>
      </w:r>
      <w:r w:rsidRPr="2A1B7532" w:rsidR="00A62E87">
        <w:rPr>
          <w:lang w:val="en-US"/>
        </w:rPr>
        <w:t xml:space="preserve">¹ </w:t>
      </w:r>
      <w:r w:rsidRPr="2A1B7532" w:rsidR="00A62E87">
        <w:rPr>
          <w:highlight w:val="white"/>
          <w:lang w:val="en-US"/>
        </w:rPr>
        <w:t xml:space="preserve"> -</w:t>
      </w:r>
      <w:r w:rsidRPr="2A1B7532" w:rsidR="00A62E87">
        <w:rPr>
          <w:highlight w:val="white"/>
          <w:lang w:val="en-US"/>
        </w:rPr>
        <w:t xml:space="preserve"> Foundations of Literacy in the Secondary School</w:t>
      </w:r>
    </w:p>
    <w:p xmlns:wp14="http://schemas.microsoft.com/office/word/2010/wordml" w:rsidR="00A52B0A" w:rsidP="2A1B7532" w:rsidRDefault="00A52B0A" w14:paraId="02EB378F" wp14:textId="77777777">
      <w:pPr>
        <w:spacing w:line="240" w:lineRule="auto"/>
        <w:ind w:left="180" w:hanging="180"/>
        <w:rPr>
          <w:highlight w:val="white"/>
        </w:rPr>
      </w:pPr>
    </w:p>
    <w:p xmlns:wp14="http://schemas.microsoft.com/office/word/2010/wordml" w:rsidR="00A52B0A" w:rsidP="2A1B7532" w:rsidRDefault="00A62E87" w14:paraId="2DCEE703" wp14:textId="77777777">
      <w:pPr>
        <w:spacing w:line="240" w:lineRule="auto"/>
        <w:ind w:left="180" w:hanging="180"/>
        <w:rPr>
          <w:b w:val="1"/>
          <w:bCs w:val="1"/>
          <w:highlight w:val="white"/>
        </w:rPr>
      </w:pPr>
      <w:r w:rsidRPr="2A1B7532" w:rsidR="00A62E87">
        <w:rPr>
          <w:b w:val="1"/>
          <w:bCs w:val="1"/>
          <w:highlight w:val="white"/>
        </w:rPr>
        <w:t>Block III</w:t>
      </w:r>
      <w:r w:rsidRPr="2A1B7532" w:rsidR="00A62E87">
        <w:rPr>
          <w:highlight w:val="white"/>
        </w:rPr>
        <w:t xml:space="preserve">² </w:t>
      </w:r>
    </w:p>
    <w:p xmlns:wp14="http://schemas.microsoft.com/office/word/2010/wordml" w:rsidR="00A52B0A" w:rsidP="2A1B7532" w:rsidRDefault="00A62E87" w14:paraId="79B88265" wp14:textId="77777777">
      <w:pPr>
        <w:spacing w:line="240" w:lineRule="auto"/>
        <w:ind w:left="180" w:hanging="180"/>
        <w:rPr>
          <w:highlight w:val="white"/>
        </w:rPr>
      </w:pPr>
      <w:r w:rsidRPr="2A1B7532" w:rsidR="00A62E87">
        <w:rPr>
          <w:highlight w:val="white"/>
        </w:rPr>
        <w:t>INTD 301- Topics in Secondary Education (by discipline)</w:t>
      </w:r>
    </w:p>
    <w:p xmlns:wp14="http://schemas.microsoft.com/office/word/2010/wordml" w:rsidR="00A52B0A" w:rsidP="2A1B7532" w:rsidRDefault="00A62E87" w14:paraId="12361476" wp14:textId="77777777">
      <w:pPr>
        <w:spacing w:line="240" w:lineRule="auto"/>
        <w:ind w:left="180" w:hanging="180"/>
        <w:rPr>
          <w:highlight w:val="white"/>
        </w:rPr>
      </w:pPr>
      <w:r w:rsidRPr="2A1B7532" w:rsidR="00A62E87">
        <w:rPr>
          <w:highlight w:val="white"/>
        </w:rPr>
        <w:t>INTD 302 - Methods and Materials in Secondary Education (by discipline)</w:t>
      </w:r>
    </w:p>
    <w:p w:rsidR="2A1B7532" w:rsidP="2A1B7532" w:rsidRDefault="2A1B7532" w14:paraId="2505E878" w14:textId="6CDFE984">
      <w:pPr>
        <w:pStyle w:val="Normal"/>
        <w:spacing w:line="240" w:lineRule="auto"/>
        <w:ind w:left="180" w:hanging="180"/>
        <w:rPr>
          <w:highlight w:val="white"/>
        </w:rPr>
      </w:pPr>
    </w:p>
    <w:p w:rsidR="2A1B7532" w:rsidP="2A1B7532" w:rsidRDefault="2A1B7532" w14:paraId="613D36D0" w14:textId="77DF03C1">
      <w:pPr>
        <w:pStyle w:val="Normal"/>
        <w:spacing w:line="240" w:lineRule="auto"/>
        <w:ind w:left="180" w:hanging="180"/>
        <w:rPr>
          <w:highlight w:val="white"/>
        </w:rPr>
      </w:pPr>
    </w:p>
    <w:p w:rsidR="2A1B7532" w:rsidP="2A1B7532" w:rsidRDefault="2A1B7532" w14:paraId="3E71C4C4" w14:textId="55FDB701">
      <w:pPr>
        <w:spacing w:line="240" w:lineRule="auto"/>
        <w:ind w:left="180" w:hanging="180"/>
        <w:rPr>
          <w:b w:val="1"/>
          <w:bCs w:val="1"/>
          <w:highlight w:val="white"/>
        </w:rPr>
      </w:pPr>
    </w:p>
    <w:p xmlns:wp14="http://schemas.microsoft.com/office/word/2010/wordml" w:rsidR="00A52B0A" w:rsidP="2A1B7532" w:rsidRDefault="00A62E87" w14:paraId="33041042" wp14:textId="104556F0">
      <w:pPr>
        <w:spacing w:line="240" w:lineRule="auto"/>
        <w:ind w:left="180" w:hanging="180"/>
        <w:rPr>
          <w:b w:val="1"/>
          <w:bCs w:val="1"/>
          <w:highlight w:val="white"/>
        </w:rPr>
      </w:pPr>
      <w:r w:rsidRPr="2A1B7532" w:rsidR="00A62E87">
        <w:rPr>
          <w:b w:val="1"/>
          <w:bCs w:val="1"/>
          <w:highlight w:val="white"/>
        </w:rPr>
        <w:t>Block IV</w:t>
      </w:r>
    </w:p>
    <w:p xmlns:wp14="http://schemas.microsoft.com/office/word/2010/wordml" w:rsidR="00A52B0A" w:rsidP="2A1B7532" w:rsidRDefault="00A62E87" w14:paraId="7CBAB83D" wp14:textId="77777777">
      <w:pPr>
        <w:spacing w:line="240" w:lineRule="auto"/>
        <w:ind w:left="180" w:hanging="180"/>
        <w:rPr>
          <w:highlight w:val="white"/>
        </w:rPr>
      </w:pPr>
      <w:r w:rsidRPr="2A1B7532" w:rsidR="00A62E87">
        <w:rPr>
          <w:highlight w:val="white"/>
        </w:rPr>
        <w:t>EDUC 340 - Student Teaching - Middle School Education</w:t>
      </w:r>
    </w:p>
    <w:p xmlns:wp14="http://schemas.microsoft.com/office/word/2010/wordml" w:rsidR="00A52B0A" w:rsidP="2A1B7532" w:rsidRDefault="00A62E87" w14:paraId="2A7F2F62" wp14:textId="77777777">
      <w:pPr>
        <w:spacing w:line="240" w:lineRule="auto"/>
        <w:ind w:left="180" w:hanging="180"/>
        <w:rPr>
          <w:sz w:val="23"/>
          <w:szCs w:val="23"/>
          <w:highlight w:val="white"/>
        </w:rPr>
      </w:pPr>
      <w:r w:rsidRPr="2A1B7532" w:rsidR="00A62E87">
        <w:rPr>
          <w:highlight w:val="white"/>
        </w:rPr>
        <w:t>EDUC 350 - Student Teaching - High School Education</w:t>
      </w:r>
    </w:p>
    <w:p xmlns:wp14="http://schemas.microsoft.com/office/word/2010/wordml" w:rsidR="00A52B0A" w:rsidP="2A1B7532" w:rsidRDefault="00A52B0A" w14:paraId="5A39BBE3" wp14:textId="77777777">
      <w:pPr>
        <w:spacing w:line="240" w:lineRule="auto"/>
        <w:ind w:left="180" w:hanging="180"/>
        <w:rPr>
          <w:sz w:val="23"/>
          <w:szCs w:val="23"/>
          <w:highlight w:val="white"/>
        </w:rPr>
      </w:pPr>
    </w:p>
    <w:p xmlns:wp14="http://schemas.microsoft.com/office/word/2010/wordml" w:rsidR="00A52B0A" w:rsidP="2A1B7532" w:rsidRDefault="00A62E87" w14:paraId="364F107A" wp14:textId="77777777">
      <w:pPr>
        <w:pStyle w:val="Heading2"/>
        <w:spacing w:before="0" w:after="0"/>
        <w:ind w:left="180" w:hanging="180"/>
      </w:pPr>
      <w:bookmarkStart w:name="_s0vhqumoi23" w:id="2"/>
      <w:bookmarkEnd w:id="2"/>
      <w:r w:rsidR="00A62E87">
        <w:rPr/>
        <w:t>Related Requirements*</w:t>
      </w:r>
    </w:p>
    <w:p xmlns:wp14="http://schemas.microsoft.com/office/word/2010/wordml" w:rsidR="00A52B0A" w:rsidP="2A1B7532" w:rsidRDefault="00A62E87" w14:paraId="619AE6BA" wp14:textId="77777777">
      <w:pPr>
        <w:spacing w:line="240" w:lineRule="auto"/>
        <w:ind w:left="180" w:hanging="180"/>
      </w:pPr>
      <w:r w:rsidR="00A62E87">
        <w:rPr/>
        <w:t>PSYC 216 - Adolescent Development</w:t>
      </w:r>
    </w:p>
    <w:p xmlns:wp14="http://schemas.microsoft.com/office/word/2010/wordml" w:rsidR="00A52B0A" w:rsidP="2A1B7532" w:rsidRDefault="00A62E87" w14:paraId="3D5498F4" wp14:textId="77777777">
      <w:pPr>
        <w:spacing w:line="240" w:lineRule="auto"/>
        <w:ind w:left="180" w:hanging="180"/>
      </w:pPr>
      <w:r w:rsidR="00A62E87">
        <w:rPr/>
        <w:t>H&amp;PE 350 - Health and Safety Issues in the School</w:t>
      </w:r>
    </w:p>
    <w:p xmlns:wp14="http://schemas.microsoft.com/office/word/2010/wordml" w:rsidR="00A52B0A" w:rsidP="2A1B7532" w:rsidRDefault="00A62E87" w14:paraId="3AC0A382" wp14:textId="77777777">
      <w:pPr>
        <w:spacing w:line="240" w:lineRule="auto"/>
        <w:ind w:left="180" w:hanging="180"/>
      </w:pPr>
      <w:r w:rsidR="00A62E87">
        <w:rPr/>
        <w:t>World Languages through 102</w:t>
      </w:r>
    </w:p>
    <w:p w:rsidR="2A1B7532" w:rsidP="2A1B7532" w:rsidRDefault="2A1B7532" w14:paraId="552D7DC7" w14:textId="2C6D8E01">
      <w:pPr>
        <w:spacing w:line="240" w:lineRule="auto"/>
        <w:ind w:left="180" w:hanging="180"/>
      </w:pPr>
    </w:p>
    <w:p xmlns:wp14="http://schemas.microsoft.com/office/word/2010/wordml" w:rsidR="00A52B0A" w:rsidP="2A1B7532" w:rsidRDefault="00A52B0A" w14:paraId="41C8F396" wp14:textId="77777777">
      <w:pPr>
        <w:spacing w:line="240" w:lineRule="auto"/>
        <w:ind w:left="180" w:hanging="180"/>
      </w:pPr>
    </w:p>
    <w:p xmlns:wp14="http://schemas.microsoft.com/office/word/2010/wordml" w:rsidR="00A52B0A" w:rsidRDefault="00A52B0A" w14:paraId="72A3D3EC" wp14:textId="77777777">
      <w:pPr>
        <w:spacing w:line="240" w:lineRule="auto"/>
        <w:ind w:left="360"/>
      </w:pPr>
    </w:p>
    <w:p xmlns:wp14="http://schemas.microsoft.com/office/word/2010/wordml" w:rsidR="00A52B0A" w:rsidRDefault="00A52B0A" w14:paraId="0D0B940D" wp14:textId="77777777">
      <w:pPr>
        <w:spacing w:line="240" w:lineRule="auto"/>
        <w:ind w:left="360"/>
        <w:sectPr w:rsidR="00A52B0A">
          <w:type w:val="continuous"/>
          <w:pgSz w:w="12240" w:h="15840" w:orient="portrait"/>
          <w:pgMar w:top="720" w:right="720" w:bottom="720" w:left="720" w:header="720" w:footer="720" w:gutter="0"/>
          <w:cols w:equalWidth="0" w:space="720" w:num="2">
            <w:col w:w="5040" w:space="720"/>
            <w:col w:w="5040"/>
          </w:cols>
        </w:sectPr>
      </w:pPr>
    </w:p>
    <w:p xmlns:wp14="http://schemas.microsoft.com/office/word/2010/wordml" w:rsidR="00A52B0A" w:rsidRDefault="00A52B0A" w14:paraId="0E27B00A" wp14:textId="77777777">
      <w:pPr>
        <w:ind w:left="360"/>
      </w:pPr>
    </w:p>
    <w:p xmlns:wp14="http://schemas.microsoft.com/office/word/2010/wordml" w:rsidR="00A52B0A" w:rsidRDefault="00A62E87" w14:paraId="25546E3C" wp14:textId="77777777">
      <w:pPr>
        <w:pStyle w:val="Heading1"/>
        <w:spacing w:before="0" w:after="0" w:line="240" w:lineRule="auto"/>
        <w:ind w:firstLine="360"/>
        <w:rPr>
          <w:sz w:val="36"/>
          <w:szCs w:val="36"/>
        </w:rPr>
      </w:pPr>
      <w:bookmarkStart w:name="_t8mgwkz3vlw6" w:colFirst="0" w:colLast="0" w:id="3"/>
      <w:bookmarkEnd w:id="3"/>
      <w:r>
        <w:rPr>
          <w:sz w:val="36"/>
          <w:szCs w:val="36"/>
        </w:rPr>
        <w:t>Notes</w:t>
      </w:r>
    </w:p>
    <w:p xmlns:wp14="http://schemas.microsoft.com/office/word/2010/wordml" w:rsidR="00A52B0A" w:rsidRDefault="00A62E87" w14:paraId="41443A45" wp14:textId="77777777">
      <w:pPr>
        <w:ind w:left="360"/>
      </w:pPr>
      <w:r w:rsidRPr="2A1B7532" w:rsidR="00A62E87">
        <w:rPr>
          <w:lang w:val="en-US"/>
        </w:rPr>
        <w:t>*All students should consult the Undergraduate Bulletin to learn more about their program, education, and general education requirements. Additionally, all students must earn a minimum of 120 credits to meet the NYS minimum.</w:t>
      </w:r>
    </w:p>
    <w:p xmlns:wp14="http://schemas.microsoft.com/office/word/2010/wordml" w:rsidR="00A52B0A" w:rsidRDefault="00A62E87" w14:paraId="516D9399" wp14:textId="77777777">
      <w:pPr>
        <w:ind w:left="360"/>
      </w:pPr>
      <w:r w:rsidRPr="2A1B7532" w:rsidR="00A62E87">
        <w:rPr>
          <w:lang w:val="en-US"/>
        </w:rPr>
        <w:t>¹ EDUC 215 can be taken during or after Block II but it must be completed prior to student teaching</w:t>
      </w:r>
    </w:p>
    <w:p xmlns:wp14="http://schemas.microsoft.com/office/word/2010/wordml" w:rsidR="00A52B0A" w:rsidRDefault="00A62E87" w14:paraId="45391090" wp14:textId="77777777">
      <w:pPr>
        <w:ind w:left="360"/>
        <w:rPr>
          <w:highlight w:val="white"/>
        </w:rPr>
      </w:pPr>
      <w:r>
        <w:rPr>
          <w:highlight w:val="white"/>
        </w:rPr>
        <w:t>² Students should plan to take Block III as close to Block IV as possible. Students who take a semester break between these blocks must complete 25 contact hours during that break.</w:t>
      </w:r>
    </w:p>
    <w:p xmlns:wp14="http://schemas.microsoft.com/office/word/2010/wordml" w:rsidR="00A52B0A" w:rsidRDefault="00A52B0A" w14:paraId="60061E4C" wp14:textId="77777777">
      <w:pPr>
        <w:ind w:left="360"/>
        <w:rPr>
          <w:highlight w:val="white"/>
        </w:rPr>
      </w:pPr>
    </w:p>
    <w:p xmlns:wp14="http://schemas.microsoft.com/office/word/2010/wordml" w:rsidR="00A52B0A" w:rsidRDefault="00A62E87" w14:paraId="58094ABC" wp14:textId="77777777">
      <w:pPr>
        <w:ind w:left="360"/>
      </w:pPr>
      <w:r w:rsidRPr="2A1B7532" w:rsidR="00A62E87">
        <w:rPr>
          <w:b w:val="1"/>
          <w:bCs w:val="1"/>
          <w:lang w:val="en-US"/>
        </w:rPr>
        <w:t>History students</w:t>
      </w:r>
      <w:r w:rsidRPr="2A1B7532" w:rsidR="00A62E87">
        <w:rPr>
          <w:lang w:val="en-US"/>
        </w:rPr>
        <w:t xml:space="preserve"> will need to take four additional courses in addition to the History major:</w:t>
      </w:r>
    </w:p>
    <w:p xmlns:wp14="http://schemas.microsoft.com/office/word/2010/wordml" w:rsidR="00A52B0A" w:rsidRDefault="00A62E87" w14:paraId="0B35F5E7" wp14:textId="77777777">
      <w:pPr>
        <w:ind w:left="360"/>
      </w:pPr>
      <w:r>
        <w:t>PLSC 110 - American Politics</w:t>
      </w:r>
    </w:p>
    <w:p xmlns:wp14="http://schemas.microsoft.com/office/word/2010/wordml" w:rsidR="00A52B0A" w:rsidRDefault="00A62E87" w14:paraId="43A983A3" wp14:textId="77777777">
      <w:pPr>
        <w:ind w:left="360"/>
      </w:pPr>
      <w:r>
        <w:t>ECON 110 - Introductory Microeconomics</w:t>
      </w:r>
    </w:p>
    <w:p xmlns:wp14="http://schemas.microsoft.com/office/word/2010/wordml" w:rsidR="00A52B0A" w:rsidRDefault="00A62E87" w14:paraId="11FA5C0C" wp14:textId="77777777">
      <w:pPr>
        <w:ind w:left="360"/>
      </w:pPr>
      <w:r>
        <w:t>GEOG 102 - Human Geography</w:t>
      </w:r>
    </w:p>
    <w:p xmlns:wp14="http://schemas.microsoft.com/office/word/2010/wordml" w:rsidR="00A52B0A" w:rsidRDefault="00A62E87" w14:paraId="4DAD0243" wp14:textId="77777777">
      <w:pPr>
        <w:ind w:left="360"/>
      </w:pPr>
      <w:r>
        <w:t>GEOG 123 - The Developing World</w:t>
      </w:r>
    </w:p>
    <w:p xmlns:wp14="http://schemas.microsoft.com/office/word/2010/wordml" w:rsidR="00A52B0A" w:rsidRDefault="00A52B0A" w14:paraId="44EAFD9C" wp14:textId="77777777">
      <w:pPr>
        <w:ind w:left="360"/>
      </w:pPr>
    </w:p>
    <w:p xmlns:wp14="http://schemas.microsoft.com/office/word/2010/wordml" w:rsidR="00A52B0A" w:rsidRDefault="00A62E87" w14:paraId="53B51AEB" wp14:textId="77777777">
      <w:pPr>
        <w:ind w:left="360"/>
      </w:pPr>
      <w:r w:rsidRPr="2A1B7532" w:rsidR="00A62E87">
        <w:rPr>
          <w:b w:val="1"/>
          <w:bCs w:val="1"/>
          <w:lang w:val="en-US"/>
        </w:rPr>
        <w:t>Global Languages students</w:t>
      </w:r>
      <w:r w:rsidRPr="2A1B7532" w:rsidR="00A62E87">
        <w:rPr>
          <w:lang w:val="en-US"/>
        </w:rPr>
        <w:t xml:space="preserve"> are recommended to complete </w:t>
      </w:r>
      <w:r w:rsidRPr="2A1B7532" w:rsidR="00A62E87">
        <w:rPr>
          <w:lang w:val="en-US"/>
        </w:rPr>
        <w:t>an international</w:t>
      </w:r>
      <w:r w:rsidRPr="2A1B7532" w:rsidR="00A62E87">
        <w:rPr>
          <w:lang w:val="en-US"/>
        </w:rPr>
        <w:t xml:space="preserve"> experience. These students should plan to take Block II fall junior year, Block III fall senior year, and </w:t>
      </w:r>
      <w:r w:rsidRPr="2A1B7532" w:rsidR="00A62E87">
        <w:rPr>
          <w:lang w:val="en-US"/>
        </w:rPr>
        <w:t>Block IV spring</w:t>
      </w:r>
      <w:r w:rsidRPr="2A1B7532" w:rsidR="00A62E87">
        <w:rPr>
          <w:lang w:val="en-US"/>
        </w:rPr>
        <w:t xml:space="preserve"> senior year to make room for the recommended international experience.</w:t>
      </w:r>
    </w:p>
    <w:p xmlns:wp14="http://schemas.microsoft.com/office/word/2010/wordml" w:rsidR="00A52B0A" w:rsidRDefault="00A52B0A" w14:paraId="4B94D5A5" wp14:textId="77777777">
      <w:pPr>
        <w:ind w:left="360"/>
      </w:pPr>
    </w:p>
    <w:p xmlns:wp14="http://schemas.microsoft.com/office/word/2010/wordml" w:rsidR="00A52B0A" w:rsidRDefault="00A62E87" w14:paraId="3DEEC669" wp14:textId="77777777">
      <w:pPr>
        <w:pStyle w:val="Heading1"/>
        <w:spacing w:before="0" w:after="0" w:line="240" w:lineRule="auto"/>
        <w:rPr>
          <w:sz w:val="36"/>
          <w:szCs w:val="36"/>
        </w:rPr>
      </w:pPr>
      <w:bookmarkStart w:name="_il7af924916n" w:colFirst="0" w:colLast="0" w:id="4"/>
      <w:bookmarkEnd w:id="4"/>
      <w:r>
        <w:br w:type="page"/>
      </w:r>
    </w:p>
    <w:p xmlns:wp14="http://schemas.microsoft.com/office/word/2010/wordml" w:rsidR="00A52B0A" w:rsidRDefault="00A62E87" w14:paraId="340A0F74" wp14:textId="77777777">
      <w:pPr>
        <w:pStyle w:val="Heading1"/>
        <w:spacing w:before="0" w:after="0" w:line="240" w:lineRule="auto"/>
        <w:rPr>
          <w:sz w:val="36"/>
          <w:szCs w:val="36"/>
        </w:rPr>
      </w:pPr>
      <w:bookmarkStart w:name="_qe0fbwpxiqzi" w:colFirst="0" w:colLast="0" w:id="5"/>
      <w:bookmarkEnd w:id="5"/>
      <w:r>
        <w:rPr>
          <w:sz w:val="36"/>
          <w:szCs w:val="36"/>
        </w:rPr>
        <w:t>Eight-Semester Guide*</w:t>
      </w:r>
    </w:p>
    <w:tbl>
      <w:tblPr>
        <w:tblStyle w:val="a"/>
        <w:tblpPr w:leftFromText="180" w:rightFromText="180" w:topFromText="180" w:bottomFromText="180" w:vertAnchor="text"/>
        <w:tblW w:w="115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5760"/>
      </w:tblGrid>
      <w:tr xmlns:wp14="http://schemas.microsoft.com/office/word/2010/wordml" w:rsidR="00A52B0A" w14:paraId="31A91BC5" wp14:textId="77777777">
        <w:tc>
          <w:tcPr>
            <w:tcW w:w="5760" w:type="dxa"/>
          </w:tcPr>
          <w:p w:rsidR="00A52B0A" w:rsidRDefault="00A62E87" w14:paraId="66E36417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First year, fall</w:t>
            </w:r>
          </w:p>
          <w:p w:rsidR="00A52B0A" w:rsidRDefault="00A62E87" w14:paraId="510D9797" wp14:textId="77777777">
            <w:pPr>
              <w:widowControl w:val="0"/>
              <w:spacing w:line="240" w:lineRule="auto"/>
            </w:pPr>
            <w:r>
              <w:t>Dependent upon major</w:t>
            </w:r>
          </w:p>
        </w:tc>
        <w:tc>
          <w:tcPr>
            <w:tcW w:w="5760" w:type="dxa"/>
          </w:tcPr>
          <w:p w:rsidR="00A52B0A" w:rsidRDefault="00A62E87" w14:paraId="2759F6F6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First year, spring</w:t>
            </w:r>
          </w:p>
          <w:p w:rsidR="00A52B0A" w:rsidRDefault="00A62E87" w14:paraId="79FA2D04" wp14:textId="77777777">
            <w:pPr>
              <w:widowControl w:val="0"/>
              <w:spacing w:line="240" w:lineRule="auto"/>
            </w:pPr>
            <w:r>
              <w:t>Dependent upon major</w:t>
            </w:r>
          </w:p>
        </w:tc>
      </w:tr>
      <w:tr xmlns:wp14="http://schemas.microsoft.com/office/word/2010/wordml" w:rsidR="00A52B0A" w14:paraId="25AD82FF" wp14:textId="77777777">
        <w:tc>
          <w:tcPr>
            <w:tcW w:w="5760" w:type="dxa"/>
          </w:tcPr>
          <w:p w:rsidR="00A52B0A" w:rsidRDefault="00A62E87" w14:paraId="6C86EFE0" wp14:textId="77777777">
            <w:pPr>
              <w:widowControl w:val="0"/>
              <w:spacing w:line="240" w:lineRule="auto"/>
            </w:pPr>
            <w:r>
              <w:rPr>
                <w:b/>
              </w:rPr>
              <w:t>Second year, fall</w:t>
            </w:r>
          </w:p>
          <w:p w:rsidR="00A52B0A" w:rsidRDefault="00A62E87" w14:paraId="2C61C4F7" wp14:textId="77777777">
            <w:pPr>
              <w:widowControl w:val="0"/>
              <w:spacing w:line="240" w:lineRule="auto"/>
            </w:pPr>
            <w:r>
              <w:t>INTD 203 (or spring in first or second year)</w:t>
            </w:r>
          </w:p>
          <w:p w:rsidR="00A52B0A" w:rsidRDefault="00A62E87" w14:paraId="318F6EE7" wp14:textId="77777777">
            <w:pPr>
              <w:widowControl w:val="0"/>
              <w:spacing w:line="240" w:lineRule="auto"/>
            </w:pPr>
            <w:r>
              <w:t>Dependent upon major</w:t>
            </w:r>
          </w:p>
        </w:tc>
        <w:tc>
          <w:tcPr>
            <w:tcW w:w="5760" w:type="dxa"/>
          </w:tcPr>
          <w:p w:rsidR="00A52B0A" w:rsidRDefault="00A62E87" w14:paraId="34F7FC07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Second year, spring - Block I</w:t>
            </w:r>
          </w:p>
          <w:p w:rsidR="00A52B0A" w:rsidRDefault="00A62E87" w14:paraId="3DABD6F7" wp14:textId="77777777">
            <w:pPr>
              <w:widowControl w:val="0"/>
              <w:spacing w:line="240" w:lineRule="auto"/>
            </w:pPr>
            <w:r>
              <w:t>PSYC 216</w:t>
            </w:r>
          </w:p>
          <w:p w:rsidR="00A52B0A" w:rsidRDefault="00A62E87" w14:paraId="4EF52CE5" wp14:textId="77777777">
            <w:pPr>
              <w:widowControl w:val="0"/>
              <w:spacing w:line="240" w:lineRule="auto"/>
            </w:pPr>
            <w:r>
              <w:t>Dependent upon major</w:t>
            </w:r>
          </w:p>
        </w:tc>
      </w:tr>
      <w:tr xmlns:wp14="http://schemas.microsoft.com/office/word/2010/wordml" w:rsidR="00A52B0A" w14:paraId="47B20CA3" wp14:textId="77777777">
        <w:tc>
          <w:tcPr>
            <w:tcW w:w="5760" w:type="dxa"/>
          </w:tcPr>
          <w:p w:rsidR="00A52B0A" w:rsidRDefault="00A62E87" w14:paraId="1BC620DE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Third year, fall - Block II</w:t>
            </w:r>
          </w:p>
          <w:p w:rsidR="00A52B0A" w:rsidRDefault="00A62E87" w14:paraId="19E92A6C" wp14:textId="77777777">
            <w:pPr>
              <w:spacing w:line="240" w:lineRule="auto"/>
              <w:ind w:left="360"/>
              <w:rPr>
                <w:highlight w:val="white"/>
              </w:rPr>
            </w:pPr>
            <w:r>
              <w:rPr>
                <w:highlight w:val="white"/>
              </w:rPr>
              <w:t>EDUC 204</w:t>
            </w:r>
          </w:p>
          <w:p w:rsidR="00A52B0A" w:rsidRDefault="00A62E87" w14:paraId="306B59B5" wp14:textId="77777777">
            <w:pPr>
              <w:spacing w:line="240" w:lineRule="auto"/>
              <w:ind w:left="360"/>
              <w:rPr>
                <w:highlight w:val="white"/>
              </w:rPr>
            </w:pPr>
            <w:r>
              <w:rPr>
                <w:highlight w:val="white"/>
              </w:rPr>
              <w:t>EDUC 206</w:t>
            </w:r>
          </w:p>
          <w:p w:rsidR="00A52B0A" w:rsidRDefault="00A62E87" w14:paraId="16CF67EE" wp14:textId="77777777">
            <w:pPr>
              <w:spacing w:line="240" w:lineRule="auto"/>
              <w:ind w:left="360"/>
              <w:rPr>
                <w:highlight w:val="white"/>
              </w:rPr>
            </w:pPr>
            <w:r>
              <w:rPr>
                <w:highlight w:val="white"/>
              </w:rPr>
              <w:t>SPED 205</w:t>
            </w:r>
          </w:p>
          <w:p w:rsidR="00A52B0A" w:rsidRDefault="00A62E87" w14:paraId="520C3324" wp14:textId="77777777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EDUC 215 (or third year, spring)</w:t>
            </w:r>
          </w:p>
          <w:p w:rsidR="00A52B0A" w:rsidRDefault="00A62E87" w14:paraId="55FC62A0" wp14:textId="77777777">
            <w:pPr>
              <w:widowControl w:val="0"/>
              <w:spacing w:line="240" w:lineRule="auto"/>
            </w:pPr>
            <w:r>
              <w:t>Dependent upon major</w:t>
            </w:r>
          </w:p>
        </w:tc>
        <w:tc>
          <w:tcPr>
            <w:tcW w:w="5760" w:type="dxa"/>
          </w:tcPr>
          <w:p w:rsidR="00A52B0A" w:rsidRDefault="00A62E87" w14:paraId="68FAB7A1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Third year, spring - Block II - Block III</w:t>
            </w:r>
          </w:p>
          <w:p w:rsidR="00A52B0A" w:rsidRDefault="00A62E87" w14:paraId="30F516D9" wp14:textId="77777777">
            <w:pPr>
              <w:widowControl w:val="0"/>
              <w:spacing w:line="240" w:lineRule="auto"/>
            </w:pPr>
            <w:r>
              <w:t>INTD 301</w:t>
            </w:r>
          </w:p>
          <w:p w:rsidR="00A52B0A" w:rsidRDefault="00A62E87" w14:paraId="7DABBA95" wp14:textId="77777777">
            <w:pPr>
              <w:widowControl w:val="0"/>
              <w:spacing w:line="240" w:lineRule="auto"/>
            </w:pPr>
            <w:r>
              <w:t>INTD 302</w:t>
            </w:r>
          </w:p>
          <w:p w:rsidR="00A52B0A" w:rsidRDefault="00A62E87" w14:paraId="5FD69AD0" wp14:textId="77777777">
            <w:pPr>
              <w:widowControl w:val="0"/>
              <w:spacing w:line="240" w:lineRule="auto"/>
            </w:pPr>
            <w:r>
              <w:t>H&amp;PE 350</w:t>
            </w:r>
          </w:p>
          <w:p w:rsidR="00A52B0A" w:rsidRDefault="00A62E87" w14:paraId="2309FD1E" wp14:textId="77777777">
            <w:pPr>
              <w:widowControl w:val="0"/>
              <w:spacing w:line="240" w:lineRule="auto"/>
            </w:pPr>
            <w:r>
              <w:t>Dependent upon major</w:t>
            </w:r>
          </w:p>
        </w:tc>
      </w:tr>
      <w:tr xmlns:wp14="http://schemas.microsoft.com/office/word/2010/wordml" w:rsidR="00A52B0A" w14:paraId="3A411BE8" wp14:textId="77777777">
        <w:tc>
          <w:tcPr>
            <w:tcW w:w="5760" w:type="dxa"/>
          </w:tcPr>
          <w:p w:rsidR="00A52B0A" w:rsidRDefault="00A62E87" w14:paraId="360B4719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Fourth year, fall - Block IV - 15 credits</w:t>
            </w:r>
          </w:p>
          <w:p w:rsidR="00A52B0A" w:rsidRDefault="00A62E87" w14:paraId="5491996C" wp14:textId="77777777">
            <w:pPr>
              <w:widowControl w:val="0"/>
              <w:spacing w:line="240" w:lineRule="auto"/>
            </w:pPr>
            <w:r>
              <w:t>EDUC 340 - 7.5 credits</w:t>
            </w:r>
          </w:p>
          <w:p w:rsidR="00A52B0A" w:rsidRDefault="00A62E87" w14:paraId="30C3DBE1" wp14:textId="77777777">
            <w:pPr>
              <w:widowControl w:val="0"/>
              <w:spacing w:line="240" w:lineRule="auto"/>
            </w:pPr>
            <w:r>
              <w:t>EDUC 350 - 7.5 credits</w:t>
            </w:r>
          </w:p>
        </w:tc>
        <w:tc>
          <w:tcPr>
            <w:tcW w:w="5760" w:type="dxa"/>
          </w:tcPr>
          <w:p w:rsidR="00A52B0A" w:rsidRDefault="00A62E87" w14:paraId="02B31CB2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Fourth year, spring</w:t>
            </w:r>
          </w:p>
          <w:p w:rsidR="00A52B0A" w:rsidRDefault="00A62E87" w14:paraId="7419EEA1" wp14:textId="77777777">
            <w:pPr>
              <w:widowControl w:val="0"/>
              <w:spacing w:line="240" w:lineRule="auto"/>
            </w:pPr>
            <w:r>
              <w:t>Dependent upon major</w:t>
            </w:r>
          </w:p>
        </w:tc>
      </w:tr>
    </w:tbl>
    <w:p xmlns:wp14="http://schemas.microsoft.com/office/word/2010/wordml" w:rsidR="00A52B0A" w:rsidRDefault="00A62E87" w14:paraId="48960018" wp14:textId="77777777">
      <w:pPr>
        <w:pStyle w:val="Heading1"/>
        <w:spacing w:before="0" w:after="0" w:line="240" w:lineRule="auto"/>
        <w:rPr>
          <w:sz w:val="36"/>
          <w:szCs w:val="36"/>
        </w:rPr>
      </w:pPr>
      <w:bookmarkStart w:name="_8u6mmo347z7f" w:colFirst="0" w:colLast="0" w:id="6"/>
      <w:bookmarkEnd w:id="6"/>
      <w:r>
        <w:rPr>
          <w:sz w:val="36"/>
          <w:szCs w:val="36"/>
        </w:rPr>
        <w:t>Your Eight-Semester Guide</w:t>
      </w:r>
    </w:p>
    <w:tbl>
      <w:tblPr>
        <w:tblStyle w:val="a0"/>
        <w:tblW w:w="115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5760"/>
      </w:tblGrid>
      <w:tr xmlns:wp14="http://schemas.microsoft.com/office/word/2010/wordml" w:rsidR="00A52B0A" w14:paraId="6FE7A702" wp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B0A" w:rsidRDefault="00A62E87" w14:paraId="6107ACE3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First semester:</w:t>
            </w:r>
          </w:p>
          <w:p w:rsidR="00A52B0A" w:rsidRDefault="00A52B0A" w14:paraId="3656B9AB" wp14:textId="77777777">
            <w:pPr>
              <w:widowControl w:val="0"/>
              <w:spacing w:line="240" w:lineRule="auto"/>
            </w:pPr>
          </w:p>
          <w:p w:rsidR="00A52B0A" w:rsidRDefault="00A52B0A" w14:paraId="45FB0818" wp14:textId="77777777">
            <w:pPr>
              <w:widowControl w:val="0"/>
              <w:spacing w:line="240" w:lineRule="auto"/>
            </w:pPr>
          </w:p>
          <w:p w:rsidR="00A52B0A" w:rsidRDefault="00A52B0A" w14:paraId="049F31CB" wp14:textId="77777777">
            <w:pPr>
              <w:widowControl w:val="0"/>
              <w:spacing w:line="240" w:lineRule="auto"/>
            </w:pPr>
          </w:p>
          <w:p w:rsidR="00A52B0A" w:rsidRDefault="00A52B0A" w14:paraId="53128261" wp14:textId="77777777">
            <w:pPr>
              <w:widowControl w:val="0"/>
              <w:spacing w:line="240" w:lineRule="auto"/>
            </w:pPr>
          </w:p>
          <w:p w:rsidR="00A52B0A" w:rsidRDefault="00A52B0A" w14:paraId="62486C05" wp14:textId="77777777">
            <w:pPr>
              <w:widowControl w:val="0"/>
              <w:spacing w:line="240" w:lineRule="auto"/>
            </w:pP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B0A" w:rsidRDefault="00A62E87" w14:paraId="65CC9C13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Second semester:</w:t>
            </w:r>
          </w:p>
          <w:p w:rsidR="00A52B0A" w:rsidRDefault="00A52B0A" w14:paraId="4101652C" wp14:textId="77777777">
            <w:pPr>
              <w:widowControl w:val="0"/>
              <w:spacing w:line="240" w:lineRule="auto"/>
            </w:pPr>
          </w:p>
        </w:tc>
      </w:tr>
      <w:tr xmlns:wp14="http://schemas.microsoft.com/office/word/2010/wordml" w:rsidR="00A52B0A" w14:paraId="1F65A091" wp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B0A" w:rsidRDefault="00A62E87" w14:paraId="1772CACA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Third semester:</w:t>
            </w:r>
          </w:p>
          <w:p w:rsidR="00A52B0A" w:rsidRDefault="00A52B0A" w14:paraId="4B99056E" wp14:textId="77777777">
            <w:pPr>
              <w:widowControl w:val="0"/>
              <w:spacing w:line="240" w:lineRule="auto"/>
            </w:pPr>
          </w:p>
          <w:p w:rsidR="00A52B0A" w:rsidRDefault="00A52B0A" w14:paraId="1299C43A" wp14:textId="77777777">
            <w:pPr>
              <w:widowControl w:val="0"/>
              <w:spacing w:line="240" w:lineRule="auto"/>
            </w:pPr>
          </w:p>
          <w:p w:rsidR="00A52B0A" w:rsidRDefault="00A52B0A" w14:paraId="4DDBEF00" wp14:textId="77777777">
            <w:pPr>
              <w:widowControl w:val="0"/>
              <w:spacing w:line="240" w:lineRule="auto"/>
            </w:pPr>
          </w:p>
          <w:p w:rsidR="00A52B0A" w:rsidRDefault="00A52B0A" w14:paraId="3461D779" wp14:textId="77777777">
            <w:pPr>
              <w:widowControl w:val="0"/>
              <w:spacing w:line="240" w:lineRule="auto"/>
            </w:pPr>
          </w:p>
          <w:p w:rsidR="00A52B0A" w:rsidRDefault="00A52B0A" w14:paraId="3CF2D8B6" wp14:textId="77777777">
            <w:pPr>
              <w:widowControl w:val="0"/>
              <w:spacing w:line="240" w:lineRule="auto"/>
            </w:pP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B0A" w:rsidRDefault="00A62E87" w14:paraId="4CA60A65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Fourth semester:</w:t>
            </w:r>
          </w:p>
        </w:tc>
      </w:tr>
      <w:tr xmlns:wp14="http://schemas.microsoft.com/office/word/2010/wordml" w:rsidR="00A52B0A" w14:paraId="1D493407" wp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B0A" w:rsidRDefault="00A62E87" w14:paraId="0BE37611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Fifth semester:</w:t>
            </w:r>
          </w:p>
          <w:p w:rsidR="00A52B0A" w:rsidRDefault="00A52B0A" w14:paraId="0FB78278" wp14:textId="77777777">
            <w:pPr>
              <w:widowControl w:val="0"/>
              <w:spacing w:line="240" w:lineRule="auto"/>
            </w:pPr>
          </w:p>
          <w:p w:rsidR="00A52B0A" w:rsidRDefault="00A52B0A" w14:paraId="1FC39945" wp14:textId="77777777">
            <w:pPr>
              <w:widowControl w:val="0"/>
              <w:spacing w:line="240" w:lineRule="auto"/>
            </w:pPr>
          </w:p>
          <w:p w:rsidR="00A52B0A" w:rsidRDefault="00A52B0A" w14:paraId="0562CB0E" wp14:textId="77777777">
            <w:pPr>
              <w:widowControl w:val="0"/>
              <w:spacing w:line="240" w:lineRule="auto"/>
            </w:pPr>
          </w:p>
          <w:p w:rsidR="00A52B0A" w:rsidRDefault="00A52B0A" w14:paraId="34CE0A41" wp14:textId="77777777">
            <w:pPr>
              <w:widowControl w:val="0"/>
              <w:spacing w:line="240" w:lineRule="auto"/>
            </w:pPr>
          </w:p>
          <w:p w:rsidR="00A52B0A" w:rsidRDefault="00A52B0A" w14:paraId="62EBF3C5" wp14:textId="77777777">
            <w:pPr>
              <w:widowControl w:val="0"/>
              <w:spacing w:line="240" w:lineRule="auto"/>
            </w:pP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B0A" w:rsidRDefault="00A62E87" w14:paraId="29F189C9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Sixth semester:</w:t>
            </w:r>
          </w:p>
        </w:tc>
      </w:tr>
      <w:tr xmlns:wp14="http://schemas.microsoft.com/office/word/2010/wordml" w:rsidR="00A52B0A" w14:paraId="5ED210BF" wp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B0A" w:rsidRDefault="00A62E87" w14:paraId="472B1407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Seventh semester:</w:t>
            </w:r>
          </w:p>
          <w:p w:rsidR="00A52B0A" w:rsidRDefault="00A52B0A" w14:paraId="6D98A12B" wp14:textId="77777777">
            <w:pPr>
              <w:widowControl w:val="0"/>
              <w:spacing w:line="240" w:lineRule="auto"/>
            </w:pPr>
          </w:p>
          <w:p w:rsidR="00A52B0A" w:rsidRDefault="00A52B0A" w14:paraId="2946DB82" wp14:textId="77777777">
            <w:pPr>
              <w:widowControl w:val="0"/>
              <w:spacing w:line="240" w:lineRule="auto"/>
            </w:pPr>
          </w:p>
          <w:p w:rsidR="00A52B0A" w:rsidRDefault="00A52B0A" w14:paraId="5997CC1D" wp14:textId="77777777">
            <w:pPr>
              <w:widowControl w:val="0"/>
              <w:spacing w:line="240" w:lineRule="auto"/>
            </w:pPr>
          </w:p>
          <w:p w:rsidR="00A52B0A" w:rsidRDefault="00A52B0A" w14:paraId="110FFD37" wp14:textId="77777777">
            <w:pPr>
              <w:widowControl w:val="0"/>
              <w:spacing w:line="240" w:lineRule="auto"/>
            </w:pPr>
          </w:p>
          <w:p w:rsidR="00A52B0A" w:rsidRDefault="00A52B0A" w14:paraId="6B699379" wp14:textId="77777777">
            <w:pPr>
              <w:widowControl w:val="0"/>
              <w:spacing w:line="240" w:lineRule="auto"/>
            </w:pP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B0A" w:rsidRDefault="00A62E87" w14:paraId="70FE5A5C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Eighth semester:</w:t>
            </w:r>
          </w:p>
        </w:tc>
      </w:tr>
    </w:tbl>
    <w:p xmlns:wp14="http://schemas.microsoft.com/office/word/2010/wordml" w:rsidR="00A52B0A" w:rsidRDefault="00A52B0A" w14:paraId="3FE9F23F" wp14:textId="77777777">
      <w:pPr>
        <w:spacing w:line="240" w:lineRule="auto"/>
        <w:rPr>
          <w:sz w:val="23"/>
          <w:szCs w:val="23"/>
          <w:highlight w:val="white"/>
        </w:rPr>
      </w:pPr>
    </w:p>
    <w:sectPr w:rsidR="00A52B0A">
      <w:type w:val="continuous"/>
      <w:pgSz w:w="12240" w:h="15840" w:orient="portrait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A62E87" w:rsidRDefault="00A62E87" w14:paraId="1F72F646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A62E87" w:rsidRDefault="00A62E87" w14:paraId="08CE6F91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A52B0A" w:rsidRDefault="00A52B0A" w14:paraId="23DE523C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A62E87" w:rsidRDefault="00A62E87" w14:paraId="61CDCEAD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A62E87" w:rsidRDefault="00A62E87" w14:paraId="6BB9E253" wp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0A"/>
    <w:rsid w:val="006E62B2"/>
    <w:rsid w:val="00A52B0A"/>
    <w:rsid w:val="00A62E87"/>
    <w:rsid w:val="27AA7B62"/>
    <w:rsid w:val="2A1B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46614"/>
  <w15:docId w15:val="{CB6669F7-A9E5-4EA7-8EE1-C2960F92A4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F3BD3140B8547BB7DAF321A3ABFE1" ma:contentTypeVersion="4" ma:contentTypeDescription="Create a new document." ma:contentTypeScope="" ma:versionID="1bffc86d1034c1d32433d61b80d1d819">
  <xsd:schema xmlns:xsd="http://www.w3.org/2001/XMLSchema" xmlns:xs="http://www.w3.org/2001/XMLSchema" xmlns:p="http://schemas.microsoft.com/office/2006/metadata/properties" xmlns:ns2="594b690b-5f37-4a27-a74b-296cfce9af87" targetNamespace="http://schemas.microsoft.com/office/2006/metadata/properties" ma:root="true" ma:fieldsID="0ea9c0acb29d87200c09727e78219cc8" ns2:_="">
    <xsd:import namespace="594b690b-5f37-4a27-a74b-296cfce9a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690b-5f37-4a27-a74b-296cfce9a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DB110F-838F-429D-95DA-BA4CDB866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28D0A-9049-412A-940B-2692B6021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b690b-5f37-4a27-a74b-296cfce9a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0E091-5796-40F0-B3FC-393F291984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Chelsea O'Brien</lastModifiedBy>
  <revision>2</revision>
  <dcterms:created xsi:type="dcterms:W3CDTF">2024-12-02T18:53:00.0000000Z</dcterms:created>
  <dcterms:modified xsi:type="dcterms:W3CDTF">2024-12-02T19:01:07.4655995Z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0x01010047CF3BD3140B8547BB7DAF321A3ABFE1</vt:lpwstr>
  </property>
</Properties>
</file>